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A6" w:rsidRPr="00252BBD" w:rsidRDefault="00BB256D">
      <w:pPr>
        <w:pStyle w:val="adres2"/>
        <w:jc w:val="left"/>
        <w:rPr>
          <w:rFonts w:ascii="Arial Narrow" w:hAnsi="Arial Narrow"/>
          <w:b/>
          <w:color w:val="auto"/>
          <w:sz w:val="22"/>
          <w:szCs w:val="22"/>
        </w:rPr>
      </w:pPr>
      <w:r w:rsidRPr="00252BBD">
        <w:rPr>
          <w:rFonts w:ascii="Arial Narrow" w:hAnsi="Arial Narrow"/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E2A40E0" wp14:editId="7607A405">
            <wp:simplePos x="0" y="0"/>
            <wp:positionH relativeFrom="margin">
              <wp:posOffset>4312044</wp:posOffset>
            </wp:positionH>
            <wp:positionV relativeFrom="paragraph">
              <wp:posOffset>304</wp:posOffset>
            </wp:positionV>
            <wp:extent cx="1525401" cy="1105231"/>
            <wp:effectExtent l="0" t="0" r="0" b="0"/>
            <wp:wrapSquare wrapText="bothSides"/>
            <wp:docPr id="7" name="Obraz 2" descr="logo na papier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na papier_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01" cy="1105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5089" w:rsidRPr="00252BBD">
        <w:rPr>
          <w:rFonts w:ascii="Arial Narrow" w:hAnsi="Arial Narrow"/>
          <w:b/>
          <w:color w:val="auto"/>
          <w:sz w:val="22"/>
          <w:szCs w:val="22"/>
        </w:rPr>
        <w:t xml:space="preserve"> </w:t>
      </w:r>
    </w:p>
    <w:p w:rsidR="008D4AA6" w:rsidRPr="00252BBD" w:rsidRDefault="008D4AA6">
      <w:pPr>
        <w:pStyle w:val="adres2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:rsidR="008D4AA6" w:rsidRPr="00252BBD" w:rsidRDefault="008D4AA6">
      <w:pPr>
        <w:pStyle w:val="adres2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:rsidR="008D4AA6" w:rsidRPr="00252BBD" w:rsidRDefault="008D4AA6">
      <w:pPr>
        <w:pStyle w:val="adres2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:rsidR="008D4AA6" w:rsidRPr="00252BBD" w:rsidRDefault="008D4AA6">
      <w:pPr>
        <w:pStyle w:val="adres2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:rsidR="008D4AA6" w:rsidRPr="00252BBD" w:rsidRDefault="008D4AA6">
      <w:pPr>
        <w:pStyle w:val="adres2"/>
        <w:jc w:val="left"/>
        <w:rPr>
          <w:rFonts w:ascii="Arial Narrow" w:hAnsi="Arial Narrow"/>
          <w:b/>
          <w:color w:val="auto"/>
          <w:sz w:val="22"/>
          <w:szCs w:val="22"/>
        </w:rPr>
      </w:pPr>
    </w:p>
    <w:p w:rsidR="008D4AA6" w:rsidRPr="00252BBD" w:rsidRDefault="008D4AA6">
      <w:pPr>
        <w:pStyle w:val="adres2"/>
        <w:jc w:val="left"/>
        <w:rPr>
          <w:rFonts w:ascii="Arial Narrow" w:hAnsi="Arial Narrow"/>
          <w:b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C" w:rsidRPr="00252BBD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</w:p>
          <w:p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:rsidR="00A23DF8" w:rsidRDefault="00E6672C" w:rsidP="00805599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:rsidR="005B78F3" w:rsidRPr="005B78F3" w:rsidRDefault="008A2B8D" w:rsidP="005B78F3">
      <w:pPr>
        <w:tabs>
          <w:tab w:val="left" w:pos="5970"/>
        </w:tabs>
        <w:jc w:val="center"/>
        <w:rPr>
          <w:rFonts w:ascii="Arial Narrow" w:hAnsi="Arial Narrow" w:cs="LiberationSans"/>
          <w:b/>
          <w:i/>
        </w:rPr>
      </w:pPr>
      <w:r>
        <w:rPr>
          <w:rFonts w:ascii="Arial Narrow" w:hAnsi="Arial Narrow" w:cs="LiberationSans"/>
          <w:b/>
          <w:i/>
        </w:rPr>
        <w:t>05000 -</w:t>
      </w:r>
      <w:r w:rsidR="006F4B72" w:rsidRPr="006F4B72">
        <w:rPr>
          <w:rFonts w:ascii="Arial Narrow" w:hAnsi="Arial Narrow" w:cs="LiberationSans"/>
          <w:b/>
          <w:i/>
        </w:rPr>
        <w:t>Oświetlenie miejsc niebezpiecznych na Biskupinie, Sępolnie i Bartoszowicach – projekt nr 366 WBO 2018 (Budowa linii niskiego napięcia w rejonie ul. Dembowskiego i ul. Smętnej we Wrocławiu – oświetlenie terenu)</w:t>
      </w:r>
      <w:r w:rsidR="006F4B72">
        <w:rPr>
          <w:rFonts w:ascii="Arial Narrow" w:hAnsi="Arial Narrow" w:cs="LiberationSans"/>
          <w:b/>
          <w:i/>
        </w:rPr>
        <w:t>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726DB8" w:rsidP="003141D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6F4B72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="004717D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E6672C" w:rsidRPr="00252BBD" w:rsidRDefault="00E6672C" w:rsidP="00E6672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       </w:t>
      </w:r>
      <w:r w:rsidRPr="000C6EAD">
        <w:rPr>
          <w:rFonts w:ascii="Arial Narrow" w:hAnsi="Arial Narrow"/>
          <w:sz w:val="22"/>
          <w:szCs w:val="22"/>
        </w:rPr>
        <w:t xml:space="preserve">nr </w:t>
      </w:r>
      <w:r w:rsidR="003C098C" w:rsidRPr="003C098C">
        <w:rPr>
          <w:rFonts w:ascii="Arial Narrow" w:hAnsi="Arial Narrow"/>
          <w:sz w:val="22"/>
          <w:szCs w:val="22"/>
        </w:rPr>
        <w:t>19/I/Z/19 Prezydenta Wrocławia z dnia 16.04.2019</w:t>
      </w:r>
    </w:p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1C701C" w:rsidRPr="00252BBD" w:rsidTr="00E61C0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21E2E0B5" wp14:editId="17D337F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21D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D1647F6" wp14:editId="7AD3644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1E4C5" id="Łącznik prosty ze strzałką 9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E60A7A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1C701C" w:rsidRPr="00252BBD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914FEF" w:rsidRPr="00313886" w:rsidRDefault="00914FEF" w:rsidP="00313886">
      <w:pPr>
        <w:rPr>
          <w:sz w:val="22"/>
          <w:szCs w:val="22"/>
        </w:rPr>
      </w:pPr>
    </w:p>
    <w:p w:rsidR="00726DB8" w:rsidRDefault="00726DB8" w:rsidP="00726DB8">
      <w:pPr>
        <w:pStyle w:val="Akapitzlist"/>
        <w:numPr>
          <w:ilvl w:val="1"/>
          <w:numId w:val="5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Termin realizacji:</w:t>
      </w:r>
    </w:p>
    <w:p w:rsidR="006F4B72" w:rsidRPr="006F4B72" w:rsidRDefault="006F4B72" w:rsidP="006F4B72">
      <w:pPr>
        <w:pStyle w:val="Akapitzlist"/>
        <w:numPr>
          <w:ilvl w:val="2"/>
          <w:numId w:val="5"/>
        </w:numPr>
        <w:tabs>
          <w:tab w:val="left" w:pos="284"/>
        </w:tabs>
        <w:rPr>
          <w:sz w:val="22"/>
          <w:szCs w:val="22"/>
        </w:rPr>
      </w:pPr>
      <w:r w:rsidRPr="006F4B72">
        <w:rPr>
          <w:sz w:val="22"/>
          <w:szCs w:val="22"/>
        </w:rPr>
        <w:t>Strony ustalają, że kompletny przedmiot umowy zostanie zrealizowany w terminie 4 miesięcy od podpisania umowy  z zachowaniem następujących terminów pośrednich:</w:t>
      </w:r>
    </w:p>
    <w:p w:rsidR="006F4B72" w:rsidRPr="006F4B72" w:rsidRDefault="006F4B72" w:rsidP="006F4B72">
      <w:pPr>
        <w:pStyle w:val="Akapitzlist"/>
        <w:numPr>
          <w:ilvl w:val="3"/>
          <w:numId w:val="5"/>
        </w:numPr>
        <w:tabs>
          <w:tab w:val="left" w:pos="284"/>
        </w:tabs>
        <w:rPr>
          <w:sz w:val="22"/>
          <w:szCs w:val="22"/>
        </w:rPr>
      </w:pPr>
      <w:r w:rsidRPr="006F4B72">
        <w:rPr>
          <w:sz w:val="22"/>
          <w:szCs w:val="22"/>
        </w:rPr>
        <w:t xml:space="preserve">wykonanie całości robót budowlanych i zgłoszenie Zamawiającemu gotowości do odbioru – w terminie 3 miesięcy od podpisania umowy.,  </w:t>
      </w:r>
    </w:p>
    <w:p w:rsidR="006F4B72" w:rsidRDefault="006F4B72" w:rsidP="006F4B72">
      <w:pPr>
        <w:pStyle w:val="Akapitzlist"/>
        <w:numPr>
          <w:ilvl w:val="3"/>
          <w:numId w:val="5"/>
        </w:numPr>
        <w:tabs>
          <w:tab w:val="left" w:pos="284"/>
        </w:tabs>
        <w:rPr>
          <w:sz w:val="22"/>
          <w:szCs w:val="22"/>
        </w:rPr>
      </w:pPr>
      <w:r w:rsidRPr="006F4B72">
        <w:rPr>
          <w:sz w:val="22"/>
          <w:szCs w:val="22"/>
        </w:rPr>
        <w:lastRenderedPageBreak/>
        <w:t>uzyskanie przez Wykonawcę na rzecz Zamawiającego decyzji koniecznej do dopuszczenia do użytkowania tj. jeśli zgodnie z przepisami jest wydawane pozwolenie na użytkowanie – to uzyskanie tego pozwolenia, a jeśli pozwolenie na użytkowanie nie jest wydawane to dostarczyć zaświadczenie o braku sprzeciwu organu (lub braku podstaw do sprzeciwu) (chyba, że także zawiadomienie nie jest wymagane), przy czym, jeśli z decyzji wynika obowiązek usunięcia wad, to termin uważa się za zachowany, jeśli ich usunięcie nastąpiło w  terminie 4 miesięcy od podpisania umowy.</w:t>
      </w:r>
    </w:p>
    <w:p w:rsidR="006F4B72" w:rsidRPr="006F4B72" w:rsidRDefault="006F4B72" w:rsidP="006F4B72">
      <w:pPr>
        <w:pStyle w:val="Akapitzlist"/>
        <w:tabs>
          <w:tab w:val="left" w:pos="284"/>
        </w:tabs>
        <w:rPr>
          <w:sz w:val="22"/>
          <w:szCs w:val="22"/>
        </w:rPr>
      </w:pPr>
    </w:p>
    <w:p w:rsidR="00C64E0A" w:rsidRPr="005B78F3" w:rsidRDefault="00C64E0A" w:rsidP="005B78F3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 w:rsidRPr="005B78F3">
        <w:rPr>
          <w:rFonts w:cs="Arial"/>
          <w:sz w:val="22"/>
          <w:szCs w:val="22"/>
        </w:rPr>
        <w:t xml:space="preserve">Oświadczamy, że udzielamy </w:t>
      </w:r>
      <w:r w:rsidRPr="005B78F3">
        <w:rPr>
          <w:rFonts w:cs="Arial"/>
          <w:b/>
          <w:sz w:val="22"/>
          <w:szCs w:val="22"/>
        </w:rPr>
        <w:t xml:space="preserve"> </w:t>
      </w:r>
      <w:r w:rsidR="005B78F3">
        <w:rPr>
          <w:rFonts w:cs="Arial"/>
          <w:b/>
          <w:sz w:val="22"/>
          <w:szCs w:val="22"/>
        </w:rPr>
        <w:t>2</w:t>
      </w:r>
      <w:r w:rsidR="00500D64" w:rsidRPr="005B78F3">
        <w:rPr>
          <w:rFonts w:cs="Arial"/>
          <w:b/>
          <w:sz w:val="22"/>
          <w:szCs w:val="22"/>
        </w:rPr>
        <w:t xml:space="preserve"> </w:t>
      </w:r>
      <w:r w:rsidR="005B78F3">
        <w:rPr>
          <w:rFonts w:cs="Arial"/>
          <w:b/>
          <w:sz w:val="22"/>
          <w:szCs w:val="22"/>
        </w:rPr>
        <w:t xml:space="preserve">/ 3 / 4 </w:t>
      </w:r>
      <w:r w:rsidRPr="00805599">
        <w:rPr>
          <w:rStyle w:val="Odwoanieprzypisudolnego"/>
          <w:b/>
          <w:sz w:val="22"/>
          <w:szCs w:val="22"/>
        </w:rPr>
        <w:footnoteReference w:id="2"/>
      </w:r>
      <w:r w:rsidR="00C85F55" w:rsidRPr="005B78F3">
        <w:rPr>
          <w:rFonts w:cs="Arial"/>
          <w:sz w:val="22"/>
          <w:szCs w:val="22"/>
        </w:rPr>
        <w:t xml:space="preserve">  lat gwarancji</w:t>
      </w:r>
      <w:r w:rsidR="00500D64" w:rsidRPr="005B78F3">
        <w:rPr>
          <w:rFonts w:cs="Arial"/>
          <w:sz w:val="22"/>
          <w:szCs w:val="22"/>
        </w:rPr>
        <w:t xml:space="preserve"> na przedmiot zamówienia</w:t>
      </w:r>
      <w:r w:rsidRPr="005B78F3">
        <w:rPr>
          <w:rFonts w:cs="Arial"/>
          <w:sz w:val="22"/>
          <w:szCs w:val="22"/>
        </w:rPr>
        <w:t xml:space="preserve"> zgodnie z </w:t>
      </w:r>
      <w:r w:rsidR="005B78F3">
        <w:rPr>
          <w:rFonts w:cs="Arial"/>
          <w:color w:val="000000" w:themeColor="text1"/>
          <w:sz w:val="22"/>
          <w:szCs w:val="22"/>
        </w:rPr>
        <w:t>§11</w:t>
      </w:r>
      <w:r w:rsidRPr="005B78F3">
        <w:rPr>
          <w:rFonts w:cs="Arial"/>
          <w:color w:val="000000" w:themeColor="text1"/>
          <w:sz w:val="22"/>
          <w:szCs w:val="22"/>
        </w:rPr>
        <w:t xml:space="preserve"> wzoru umowy (Część II SIWZ)</w:t>
      </w:r>
    </w:p>
    <w:p w:rsidR="00EC5049" w:rsidRPr="00500D64" w:rsidRDefault="00CE4908" w:rsidP="005B78F3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CA00DA">
        <w:rPr>
          <w:rFonts w:cs="Arial"/>
          <w:sz w:val="22"/>
          <w:szCs w:val="22"/>
        </w:rPr>
        <w:t xml:space="preserve">świadczamy, że </w:t>
      </w:r>
      <w:r>
        <w:rPr>
          <w:rFonts w:cs="Arial"/>
          <w:sz w:val="22"/>
          <w:szCs w:val="22"/>
        </w:rPr>
        <w:t>okres utrzymania rękojmi</w:t>
      </w:r>
      <w:r w:rsidR="00CA00DA">
        <w:rPr>
          <w:rFonts w:cs="Arial"/>
          <w:sz w:val="22"/>
          <w:szCs w:val="22"/>
        </w:rPr>
        <w:t xml:space="preserve"> t</w:t>
      </w:r>
      <w:r>
        <w:rPr>
          <w:rFonts w:cs="Arial"/>
          <w:sz w:val="22"/>
          <w:szCs w:val="22"/>
        </w:rPr>
        <w:t>o</w:t>
      </w:r>
      <w:r w:rsidR="00500D64">
        <w:rPr>
          <w:rFonts w:cs="Arial"/>
          <w:sz w:val="22"/>
          <w:szCs w:val="22"/>
        </w:rPr>
        <w:t xml:space="preserve"> </w:t>
      </w:r>
      <w:r w:rsidR="005B78F3">
        <w:rPr>
          <w:rFonts w:cs="Arial"/>
          <w:b/>
          <w:sz w:val="22"/>
          <w:szCs w:val="22"/>
        </w:rPr>
        <w:t xml:space="preserve">2 / 3 / 4 </w:t>
      </w:r>
      <w:r w:rsidR="00500D64" w:rsidRPr="00805599">
        <w:rPr>
          <w:rStyle w:val="Odwoanieprzypisudolnego"/>
          <w:b/>
          <w:sz w:val="22"/>
          <w:szCs w:val="22"/>
        </w:rPr>
        <w:footnoteReference w:id="3"/>
      </w:r>
      <w:r w:rsidR="00CA00DA">
        <w:rPr>
          <w:rFonts w:cs="Arial"/>
          <w:sz w:val="22"/>
          <w:szCs w:val="22"/>
        </w:rPr>
        <w:t xml:space="preserve">  lata </w:t>
      </w:r>
      <w:r w:rsidR="00500D64">
        <w:rPr>
          <w:rFonts w:cs="Arial"/>
          <w:sz w:val="22"/>
          <w:szCs w:val="22"/>
        </w:rPr>
        <w:t xml:space="preserve">na przedmiot zamówienia zgodnie </w:t>
      </w:r>
      <w:r w:rsidR="00500D64" w:rsidRPr="00C64E0A">
        <w:rPr>
          <w:rFonts w:cs="Arial"/>
          <w:sz w:val="22"/>
          <w:szCs w:val="22"/>
        </w:rPr>
        <w:t>z</w:t>
      </w:r>
      <w:r w:rsidR="005B78F3">
        <w:rPr>
          <w:rFonts w:cs="Arial"/>
          <w:sz w:val="22"/>
          <w:szCs w:val="22"/>
        </w:rPr>
        <w:t> </w:t>
      </w:r>
      <w:r w:rsidR="005B78F3">
        <w:rPr>
          <w:rFonts w:cs="Arial"/>
          <w:color w:val="000000" w:themeColor="text1"/>
          <w:sz w:val="22"/>
          <w:szCs w:val="22"/>
        </w:rPr>
        <w:t>§11</w:t>
      </w:r>
      <w:r w:rsidR="00500D64" w:rsidRPr="00B43A1F">
        <w:rPr>
          <w:rFonts w:cs="Arial"/>
          <w:color w:val="000000" w:themeColor="text1"/>
          <w:sz w:val="22"/>
          <w:szCs w:val="22"/>
        </w:rPr>
        <w:t xml:space="preserve"> wzoru umowy (Część II SIWZ)</w:t>
      </w:r>
    </w:p>
    <w:p w:rsidR="006C6106" w:rsidRPr="006C1A49" w:rsidRDefault="002B31C6" w:rsidP="005B78F3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6C1A49">
        <w:rPr>
          <w:sz w:val="22"/>
          <w:szCs w:val="22"/>
        </w:rPr>
        <w:t xml:space="preserve">  </w:t>
      </w:r>
      <w:r w:rsidR="006C6106" w:rsidRPr="006C1A49">
        <w:rPr>
          <w:sz w:val="22"/>
          <w:szCs w:val="22"/>
        </w:rPr>
        <w:t>Wykonawca informuje, że:</w:t>
      </w:r>
    </w:p>
    <w:p w:rsidR="006C6106" w:rsidRPr="006C1A49" w:rsidRDefault="006C6106" w:rsidP="0059093E">
      <w:pPr>
        <w:pStyle w:val="Akapitzlist"/>
        <w:autoSpaceDN w:val="0"/>
        <w:ind w:left="426"/>
        <w:rPr>
          <w:sz w:val="22"/>
          <w:szCs w:val="22"/>
        </w:rPr>
      </w:pPr>
      <w:r w:rsidRPr="006C1A49">
        <w:rPr>
          <w:sz w:val="22"/>
          <w:szCs w:val="22"/>
        </w:rPr>
        <w:t>- wybór oferty NIE BĘDZIE / BĘDZIE</w:t>
      </w:r>
      <w:r w:rsidRPr="006C1A49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6C1A49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C6106" w:rsidRPr="006C1A49" w:rsidRDefault="006C6106" w:rsidP="0059093E">
      <w:pPr>
        <w:pStyle w:val="Akapitzlist"/>
        <w:tabs>
          <w:tab w:val="num" w:pos="567"/>
        </w:tabs>
        <w:autoSpaceDN w:val="0"/>
        <w:ind w:left="426"/>
        <w:rPr>
          <w:sz w:val="22"/>
          <w:szCs w:val="22"/>
        </w:rPr>
      </w:pPr>
      <w:r w:rsidRPr="006C1A49">
        <w:rPr>
          <w:sz w:val="22"/>
          <w:szCs w:val="22"/>
        </w:rPr>
        <w:t>-wybór oferty będzie prowadził do powstania u Zmawiającego obowiązku podatkowego zgodnie z</w:t>
      </w:r>
      <w:r w:rsidR="00E3294A" w:rsidRPr="006C1A49">
        <w:rPr>
          <w:sz w:val="22"/>
          <w:szCs w:val="22"/>
        </w:rPr>
        <w:t> </w:t>
      </w:r>
      <w:r w:rsidRPr="006C1A49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6C1A49">
        <w:rPr>
          <w:sz w:val="22"/>
          <w:szCs w:val="22"/>
        </w:rPr>
        <w:t>k</w:t>
      </w:r>
      <w:r w:rsidRPr="006C1A49">
        <w:rPr>
          <w:sz w:val="22"/>
          <w:szCs w:val="22"/>
        </w:rPr>
        <w:t xml:space="preserve">tórych dostawa lub świadczenie będzie prowadzić do jego powstania. Wartość towaru lub usługi powodująca obowiązek podatkowy zgodnie </w:t>
      </w:r>
      <w:r w:rsidR="00562810">
        <w:rPr>
          <w:sz w:val="22"/>
          <w:szCs w:val="22"/>
        </w:rPr>
        <w:t xml:space="preserve">                         </w:t>
      </w:r>
      <w:r w:rsidRPr="006C1A49">
        <w:rPr>
          <w:sz w:val="22"/>
          <w:szCs w:val="22"/>
        </w:rPr>
        <w:t>z przepisami o podatku od towarów i usług u Zamawiającego to ………..zł netto.</w:t>
      </w:r>
      <w:r w:rsidRPr="006C1A49"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E6672C" w:rsidRPr="006C1A49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C1A49">
        <w:rPr>
          <w:rFonts w:ascii="Arial Narrow" w:hAnsi="Arial Narrow"/>
          <w:sz w:val="22"/>
          <w:szCs w:val="22"/>
        </w:rPr>
        <w:t>Nin</w:t>
      </w:r>
      <w:r w:rsidR="00C004E0" w:rsidRPr="006C1A49">
        <w:rPr>
          <w:rFonts w:ascii="Arial Narrow" w:hAnsi="Arial Narrow"/>
          <w:sz w:val="22"/>
          <w:szCs w:val="22"/>
        </w:rPr>
        <w:t>iejsza oferta jest ważna przez 3</w:t>
      </w:r>
      <w:r w:rsidRPr="006C1A49">
        <w:rPr>
          <w:rFonts w:ascii="Arial Narrow" w:hAnsi="Arial Narrow"/>
          <w:sz w:val="22"/>
          <w:szCs w:val="22"/>
        </w:rPr>
        <w:t>0 dni.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zobowiązuję(emy)</w:t>
      </w:r>
      <w:r w:rsidR="003F3C27"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E6672C" w:rsidRPr="00252BBD" w:rsidRDefault="00E6672C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422529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C1A49" w:rsidRPr="006C1A49" w:rsidRDefault="006C1A49" w:rsidP="005B78F3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32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6772A8" w:rsidRPr="007744ED" w:rsidRDefault="006772A8" w:rsidP="005B78F3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1622"/>
        <w:gridCol w:w="2654"/>
        <w:gridCol w:w="2122"/>
        <w:gridCol w:w="1771"/>
        <w:gridCol w:w="1698"/>
      </w:tblGrid>
      <w:tr w:rsidR="00E6672C" w:rsidRPr="00252BBD" w:rsidTr="00B05AE4">
        <w:trPr>
          <w:trHeight w:val="4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:rsidTr="00B05AE4">
        <w:trPr>
          <w:trHeight w:val="2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:rsidTr="00B05AE4">
        <w:trPr>
          <w:trHeight w:val="27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35DBA" w:rsidRDefault="00435DBA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5B78F3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13886" w:rsidRDefault="00313886" w:rsidP="008A2B8D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7"/>
      </w:tblGrid>
      <w:tr w:rsidR="00FF244F" w:rsidRPr="004E6B54" w:rsidTr="00741F65">
        <w:trPr>
          <w:trHeight w:val="561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44F" w:rsidRPr="004E6B54" w:rsidRDefault="00FF244F" w:rsidP="00FF244F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  <w:t>Załącznik nr 1a</w:t>
            </w:r>
          </w:p>
          <w:p w:rsidR="00FF244F" w:rsidRPr="004E6B54" w:rsidRDefault="00FF244F" w:rsidP="00FF244F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</w:tbl>
    <w:p w:rsidR="005B78F3" w:rsidRDefault="005B78F3" w:rsidP="001B0BF8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</w:p>
    <w:p w:rsidR="005B78F3" w:rsidRDefault="008A2B8D" w:rsidP="001B0BF8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  <w:r>
        <w:rPr>
          <w:rFonts w:ascii="Arial Narrow" w:hAnsi="Arial Narrow" w:cs="Arial"/>
          <w:b/>
          <w:bCs/>
          <w:i/>
          <w:sz w:val="22"/>
          <w:szCs w:val="22"/>
        </w:rPr>
        <w:t xml:space="preserve">05000- </w:t>
      </w:r>
      <w:r w:rsidRPr="008A2B8D">
        <w:rPr>
          <w:rFonts w:ascii="Arial Narrow" w:hAnsi="Arial Narrow" w:cs="Arial"/>
          <w:b/>
          <w:bCs/>
          <w:i/>
          <w:sz w:val="22"/>
          <w:szCs w:val="22"/>
        </w:rPr>
        <w:t>Oświetlenie miejsc niebezpiecznych na Biskupinie, Sępolnie i Bartoszowicach – projekt nr 366 WBO 2018 (Budowa linii niskiego napięcia w rejonie ul. Dembowskiego i ul. Smętnej we Wrocławiu – oświetlenie terenu)</w:t>
      </w:r>
      <w:r>
        <w:rPr>
          <w:rFonts w:ascii="Arial Narrow" w:hAnsi="Arial Narrow" w:cs="Arial"/>
          <w:b/>
          <w:bCs/>
          <w:i/>
          <w:sz w:val="22"/>
          <w:szCs w:val="22"/>
        </w:rPr>
        <w:t xml:space="preserve">. </w:t>
      </w:r>
    </w:p>
    <w:p w:rsidR="008A2B8D" w:rsidRPr="001B0BF8" w:rsidRDefault="008A2B8D" w:rsidP="001B0BF8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FF244F" w:rsidRPr="004E6B54" w:rsidTr="00741F6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FF244F" w:rsidRPr="004E6B54" w:rsidRDefault="00FF244F" w:rsidP="00FF244F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FF244F" w:rsidRPr="004E6B54" w:rsidRDefault="00726DB8" w:rsidP="005B78F3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A2B8D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:rsidR="00FF244F" w:rsidRPr="004E6B54" w:rsidRDefault="00FF244F" w:rsidP="00741F65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:rsidR="00FF244F" w:rsidRPr="004E6B54" w:rsidRDefault="00FF244F" w:rsidP="00741F65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 xml:space="preserve">na podstawie pełnomocnictwa nr </w:t>
      </w:r>
      <w:r w:rsidR="003C098C" w:rsidRPr="003C098C">
        <w:rPr>
          <w:rFonts w:ascii="Arial Narrow" w:hAnsi="Arial Narrow"/>
          <w:sz w:val="22"/>
          <w:szCs w:val="22"/>
        </w:rPr>
        <w:t>19/I/Z/19 Prezydenta Wrocławia z dnia 16.04.2019</w:t>
      </w:r>
    </w:p>
    <w:p w:rsidR="00FF244F" w:rsidRPr="004E6B54" w:rsidRDefault="00FF244F" w:rsidP="00741F65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FF244F" w:rsidRPr="004E6B54" w:rsidTr="00741F6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FF244F" w:rsidRPr="004E6B54" w:rsidTr="00741F6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4F" w:rsidRPr="004E6B54" w:rsidRDefault="00FF244F" w:rsidP="00FF244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244F" w:rsidRPr="004E6B54" w:rsidTr="00741F6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4F" w:rsidRPr="004E6B54" w:rsidRDefault="00FF244F" w:rsidP="00FF244F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F" w:rsidRPr="004E6B54" w:rsidRDefault="00FF244F" w:rsidP="00FF244F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FF244F" w:rsidRPr="004E6B54" w:rsidRDefault="00FF244F" w:rsidP="00741F65">
      <w:pPr>
        <w:rPr>
          <w:rFonts w:ascii="Arial Narrow" w:hAnsi="Arial Narrow"/>
          <w:sz w:val="22"/>
          <w:szCs w:val="22"/>
        </w:rPr>
      </w:pPr>
    </w:p>
    <w:p w:rsidR="00FF244F" w:rsidRDefault="00FF244F" w:rsidP="00741F65">
      <w:pPr>
        <w:numPr>
          <w:ilvl w:val="0"/>
          <w:numId w:val="11"/>
        </w:numPr>
        <w:spacing w:line="280" w:lineRule="atLeast"/>
        <w:contextualSpacing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Zestawienie kosztów zadania</w:t>
      </w: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6312"/>
        <w:gridCol w:w="1134"/>
        <w:gridCol w:w="1418"/>
      </w:tblGrid>
      <w:tr w:rsidR="008135A3" w:rsidRPr="008135A3" w:rsidTr="0025078B">
        <w:trPr>
          <w:trHeight w:val="397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Opis robót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Podstawa wyceny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Wartość netto</w:t>
            </w:r>
          </w:p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[zł]</w:t>
            </w:r>
          </w:p>
        </w:tc>
      </w:tr>
      <w:tr w:rsidR="008135A3" w:rsidRPr="008135A3" w:rsidTr="0025078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b/>
                <w:iCs/>
                <w:sz w:val="22"/>
                <w:szCs w:val="22"/>
              </w:rPr>
              <w:t>I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  <w:t>IV</w:t>
            </w:r>
          </w:p>
        </w:tc>
      </w:tr>
      <w:tr w:rsidR="008135A3" w:rsidRPr="008135A3" w:rsidTr="0025078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numPr>
                <w:ilvl w:val="0"/>
                <w:numId w:val="39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rPr>
                <w:rFonts w:ascii="Arial Narrow" w:hAnsi="Arial Narrow"/>
                <w:sz w:val="22"/>
              </w:rPr>
            </w:pPr>
            <w:r w:rsidRPr="008135A3">
              <w:rPr>
                <w:rFonts w:ascii="Arial Narrow" w:hAnsi="Arial Narrow"/>
                <w:sz w:val="22"/>
              </w:rPr>
              <w:t xml:space="preserve">Budowa oświetlenia ul. Dembowskiego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8135A3" w:rsidRPr="008135A3" w:rsidTr="0025078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numPr>
                <w:ilvl w:val="0"/>
                <w:numId w:val="39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rPr>
                <w:rFonts w:ascii="Arial Narrow" w:hAnsi="Arial Narrow"/>
                <w:sz w:val="22"/>
              </w:rPr>
            </w:pPr>
            <w:r w:rsidRPr="008135A3">
              <w:rPr>
                <w:rFonts w:ascii="Arial Narrow" w:hAnsi="Arial Narrow"/>
                <w:sz w:val="22"/>
              </w:rPr>
              <w:t>Budowa oświetlenia ul. Smętna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8135A3" w:rsidRPr="008135A3" w:rsidTr="0025078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numPr>
                <w:ilvl w:val="0"/>
                <w:numId w:val="39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rPr>
                <w:rFonts w:ascii="Arial Narrow" w:hAnsi="Arial Narrow"/>
                <w:sz w:val="22"/>
              </w:rPr>
            </w:pPr>
            <w:r w:rsidRPr="008135A3">
              <w:rPr>
                <w:rFonts w:ascii="Arial Narrow" w:hAnsi="Arial Narrow"/>
                <w:sz w:val="22"/>
              </w:rPr>
              <w:t>Tablice informacyjne WBO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8135A3" w:rsidRPr="008135A3" w:rsidTr="0025078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numPr>
                <w:ilvl w:val="0"/>
                <w:numId w:val="39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rPr>
                <w:rFonts w:ascii="Arial Narrow" w:hAnsi="Arial Narrow"/>
                <w:sz w:val="22"/>
              </w:rPr>
            </w:pPr>
            <w:r w:rsidRPr="008135A3">
              <w:rPr>
                <w:rFonts w:ascii="Arial Narrow" w:hAnsi="Arial Narrow"/>
                <w:sz w:val="22"/>
              </w:rPr>
              <w:t>Miejskie tablice informacyjne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8135A3" w:rsidRPr="008135A3" w:rsidTr="0025078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numPr>
                <w:ilvl w:val="0"/>
                <w:numId w:val="39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rPr>
                <w:rFonts w:ascii="Arial Narrow" w:hAnsi="Arial Narrow"/>
                <w:sz w:val="22"/>
              </w:rPr>
            </w:pPr>
            <w:r w:rsidRPr="008135A3">
              <w:rPr>
                <w:rFonts w:ascii="Arial Narrow" w:hAnsi="Arial Narrow"/>
                <w:sz w:val="22"/>
              </w:rPr>
              <w:t>Nadzór przyrodniczy, dendrologiczny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8135A3" w:rsidRPr="008135A3" w:rsidTr="0025078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numPr>
                <w:ilvl w:val="0"/>
                <w:numId w:val="39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rPr>
                <w:rFonts w:ascii="Arial Narrow" w:hAnsi="Arial Narrow"/>
                <w:sz w:val="22"/>
              </w:rPr>
            </w:pPr>
            <w:r w:rsidRPr="008135A3">
              <w:rPr>
                <w:rFonts w:ascii="Arial Narrow" w:hAnsi="Arial Narrow"/>
                <w:sz w:val="22"/>
              </w:rPr>
              <w:t>Nadzór saperski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135A3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8135A3" w:rsidRPr="008135A3" w:rsidTr="0025078B">
        <w:trPr>
          <w:trHeight w:val="397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numPr>
                <w:ilvl w:val="0"/>
                <w:numId w:val="39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35A3">
              <w:rPr>
                <w:rFonts w:ascii="Arial Narrow" w:hAnsi="Arial Narrow"/>
                <w:sz w:val="22"/>
                <w:szCs w:val="22"/>
              </w:rPr>
              <w:t>WARTOŚĆ NETTO [Σ poz. 1÷6]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8135A3" w:rsidRPr="008135A3" w:rsidTr="0025078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numPr>
                <w:ilvl w:val="0"/>
                <w:numId w:val="39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rPr>
                <w:rFonts w:ascii="Arial Narrow" w:hAnsi="Arial Narrow" w:cs="Arial"/>
                <w:sz w:val="22"/>
                <w:szCs w:val="22"/>
              </w:rPr>
            </w:pPr>
            <w:r w:rsidRPr="008135A3">
              <w:rPr>
                <w:rFonts w:ascii="Arial Narrow" w:hAnsi="Arial Narrow"/>
                <w:sz w:val="22"/>
                <w:szCs w:val="22"/>
              </w:rPr>
              <w:t>WARTOŚĆ VAT [stawka podatku VAT * poz. 7]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  <w:tr w:rsidR="008135A3" w:rsidRPr="008135A3" w:rsidTr="0025078B">
        <w:trPr>
          <w:trHeight w:val="397"/>
        </w:trPr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numPr>
                <w:ilvl w:val="0"/>
                <w:numId w:val="39"/>
              </w:numPr>
              <w:spacing w:line="280" w:lineRule="atLeast"/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5A3" w:rsidRPr="008135A3" w:rsidRDefault="008135A3" w:rsidP="008135A3">
            <w:pPr>
              <w:rPr>
                <w:rFonts w:ascii="Arial Narrow" w:hAnsi="Arial Narrow"/>
                <w:sz w:val="22"/>
                <w:szCs w:val="22"/>
              </w:rPr>
            </w:pPr>
            <w:r w:rsidRPr="008135A3">
              <w:rPr>
                <w:rFonts w:ascii="Arial Narrow" w:hAnsi="Arial Narrow"/>
                <w:sz w:val="22"/>
                <w:szCs w:val="22"/>
              </w:rPr>
              <w:t>WARTOŚĆ BRUTTO [Σ poz. 7÷8]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135A3" w:rsidRPr="008135A3" w:rsidRDefault="008135A3" w:rsidP="008135A3">
            <w:pPr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FF244F" w:rsidRPr="004E6B54" w:rsidRDefault="00FF244F" w:rsidP="00741F65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4E6B54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319"/>
        <w:gridCol w:w="1247"/>
        <w:gridCol w:w="1300"/>
        <w:gridCol w:w="103"/>
      </w:tblGrid>
      <w:tr w:rsidR="00FF244F" w:rsidRPr="004E6B54" w:rsidTr="008A2B8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4E6B54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FF244F" w:rsidRPr="004E6B54" w:rsidRDefault="00FF244F" w:rsidP="00FF24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F244F" w:rsidRPr="004E6B54" w:rsidTr="008A2B8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244F" w:rsidRPr="004E6B54" w:rsidTr="008A2B8D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244F" w:rsidRPr="004E6B54" w:rsidRDefault="00FF244F" w:rsidP="00FF24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4CAD" w:rsidRPr="00AA4CAD" w:rsidTr="008A2B8D">
        <w:tblPrEx>
          <w:jc w:val="right"/>
        </w:tblPrEx>
        <w:trPr>
          <w:gridAfter w:val="1"/>
          <w:wAfter w:w="55" w:type="pct"/>
          <w:trHeight w:val="588"/>
          <w:jc w:val="right"/>
        </w:trPr>
        <w:tc>
          <w:tcPr>
            <w:tcW w:w="4945" w:type="pct"/>
            <w:gridSpan w:val="7"/>
            <w:shd w:val="clear" w:color="auto" w:fill="FFFFFF"/>
          </w:tcPr>
          <w:p w:rsidR="00AA4CAD" w:rsidRPr="00AA4CAD" w:rsidRDefault="00AA4CAD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br w:type="page"/>
              <w:t>Załącznik nr 2</w:t>
            </w:r>
          </w:p>
          <w:p w:rsidR="00B306F8" w:rsidRPr="007800DC" w:rsidRDefault="00942822" w:rsidP="00690FA6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BRAKU PODSTAW DO WYKLUCZENIA</w:t>
            </w:r>
          </w:p>
        </w:tc>
      </w:tr>
      <w:tr w:rsidR="00992D03" w:rsidRPr="00AA4CAD" w:rsidTr="008A2B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5" w:type="pct"/>
        </w:trPr>
        <w:tc>
          <w:tcPr>
            <w:tcW w:w="35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42822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726DB8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8A2B8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51</w:t>
            </w:r>
            <w:r w:rsidR="005B78F3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726DB8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PN/2020</w:t>
            </w:r>
          </w:p>
        </w:tc>
      </w:tr>
    </w:tbl>
    <w:p w:rsidR="005B78F3" w:rsidRDefault="008A2B8D" w:rsidP="005B78F3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  <w:r>
        <w:rPr>
          <w:rFonts w:ascii="Arial Narrow" w:hAnsi="Arial Narrow" w:cs="Arial"/>
          <w:b/>
          <w:bCs/>
          <w:i/>
          <w:sz w:val="22"/>
          <w:szCs w:val="22"/>
        </w:rPr>
        <w:t>05000 -</w:t>
      </w:r>
      <w:r w:rsidRPr="008A2B8D">
        <w:rPr>
          <w:rFonts w:ascii="Arial Narrow" w:hAnsi="Arial Narrow" w:cs="Arial"/>
          <w:b/>
          <w:bCs/>
          <w:i/>
          <w:sz w:val="22"/>
          <w:szCs w:val="22"/>
        </w:rPr>
        <w:t>Oświetlenie miejsc niebezpiecznych na Biskupinie, Sępolnie i Bartoszowicach – projekt nr 366 WBO 2018 (Budowa linii niskiego napięcia w rejonie ul. Dembowskiego i ul. Smętnej we Wrocławiu – oświetlenie terenu)</w:t>
      </w:r>
      <w:r>
        <w:rPr>
          <w:rFonts w:ascii="Arial Narrow" w:hAnsi="Arial Narrow" w:cs="Arial"/>
          <w:b/>
          <w:bCs/>
          <w:i/>
          <w:sz w:val="22"/>
          <w:szCs w:val="22"/>
        </w:rPr>
        <w:t>.</w:t>
      </w:r>
    </w:p>
    <w:p w:rsidR="008A2B8D" w:rsidRDefault="008A2B8D" w:rsidP="005B78F3">
      <w:pPr>
        <w:keepNext/>
        <w:spacing w:line="280" w:lineRule="exact"/>
        <w:jc w:val="center"/>
        <w:outlineLvl w:val="4"/>
        <w:rPr>
          <w:rFonts w:ascii="Arial Narrow" w:hAnsi="Arial Narrow" w:cs="Arial"/>
          <w:b/>
          <w:bCs/>
          <w:i/>
          <w:sz w:val="22"/>
          <w:szCs w:val="22"/>
        </w:rPr>
      </w:pPr>
    </w:p>
    <w:p w:rsidR="00942822" w:rsidRDefault="00942822" w:rsidP="00726DB8">
      <w:pPr>
        <w:numPr>
          <w:ilvl w:val="0"/>
          <w:numId w:val="2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</w:t>
      </w:r>
      <w:r w:rsidR="00F43BE0" w:rsidRPr="00F43BE0">
        <w:rPr>
          <w:rFonts w:ascii="Arial Narrow" w:hAnsi="Arial Narrow" w:cs="Arial"/>
          <w:sz w:val="22"/>
          <w:szCs w:val="22"/>
        </w:rPr>
        <w:t>na podstawie pełnomocnictwa nr 19/I/Z/19 Prezydenta Wrocławia z dnia 16.04.2019</w:t>
      </w:r>
    </w:p>
    <w:p w:rsidR="00942822" w:rsidRDefault="00942822" w:rsidP="00726DB8">
      <w:pPr>
        <w:numPr>
          <w:ilvl w:val="0"/>
          <w:numId w:val="2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942822" w:rsidRDefault="00942822" w:rsidP="00D959DB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942822" w:rsidRPr="00F4206C" w:rsidRDefault="00942822" w:rsidP="00EA6E77">
      <w:pPr>
        <w:pStyle w:val="Akapitzlist2"/>
        <w:tabs>
          <w:tab w:val="left" w:pos="142"/>
        </w:tabs>
        <w:ind w:left="0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="008A2B8D" w:rsidRPr="008A2B8D">
        <w:rPr>
          <w:rFonts w:ascii="Arial Narrow" w:eastAsiaTheme="minorHAnsi" w:hAnsi="Arial Narrow" w:cs="Arial"/>
          <w:b/>
          <w:sz w:val="22"/>
          <w:szCs w:val="22"/>
          <w:lang w:eastAsia="en-US"/>
        </w:rPr>
        <w:t>05000-</w:t>
      </w:r>
      <w:r w:rsidR="008A2B8D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8A2B8D" w:rsidRPr="008A2B8D">
        <w:rPr>
          <w:rFonts w:ascii="Arial Narrow" w:hAnsi="Arial Narrow" w:cs="Arial"/>
          <w:b/>
          <w:i/>
          <w:sz w:val="22"/>
          <w:szCs w:val="22"/>
        </w:rPr>
        <w:t>Oświet</w:t>
      </w:r>
      <w:r w:rsidR="00195E55">
        <w:rPr>
          <w:rFonts w:ascii="Arial Narrow" w:hAnsi="Arial Narrow" w:cs="Arial"/>
          <w:b/>
          <w:i/>
          <w:sz w:val="22"/>
          <w:szCs w:val="22"/>
        </w:rPr>
        <w:t>lenie miejsc niebezpiecznych na </w:t>
      </w:r>
      <w:r w:rsidR="008A2B8D" w:rsidRPr="008A2B8D">
        <w:rPr>
          <w:rFonts w:ascii="Arial Narrow" w:hAnsi="Arial Narrow" w:cs="Arial"/>
          <w:b/>
          <w:i/>
          <w:sz w:val="22"/>
          <w:szCs w:val="22"/>
        </w:rPr>
        <w:t>Biskupinie, Sępolnie i Bartoszowicach – projekt nr 366 WBO 2018 (Budowa linii niskiego napięcia w rejonie ul. Dembowskiego i ul. Smętnej we Wrocławiu – oświetlenie terenu)</w:t>
      </w:r>
      <w:r w:rsidR="008A2B8D">
        <w:rPr>
          <w:rFonts w:ascii="Arial Narrow" w:hAnsi="Arial Narrow" w:cs="Arial"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>pro</w:t>
      </w:r>
      <w:r w:rsidR="00EA6E77">
        <w:rPr>
          <w:rFonts w:ascii="Arial Narrow" w:hAnsi="Arial Narrow" w:cs="Tahoma"/>
          <w:bCs/>
          <w:sz w:val="22"/>
          <w:szCs w:val="22"/>
        </w:rPr>
        <w:t>wadzonego przez  Gminę Wrocław,</w:t>
      </w:r>
      <w:r w:rsidR="00F4206C">
        <w:rPr>
          <w:rFonts w:ascii="Arial Narrow" w:hAnsi="Arial Narrow" w:cs="Tahoma"/>
          <w:bCs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 xml:space="preserve">pl. Nowy Targ 1-8, 50-141 Wrocław, w imieniu i na rzecz której działają Wrocławskie Inwestycje Sp. z o.o. z siedzibą przy ul. Ofiar Oświęcimskich 36, 50-059 Wrocław na podstawie pełnomocnictwa nr </w:t>
      </w:r>
      <w:r w:rsidR="00726DB8" w:rsidRPr="00726DB8">
        <w:rPr>
          <w:rFonts w:ascii="Arial Narrow" w:hAnsi="Arial Narrow" w:cs="Tahoma"/>
          <w:bCs/>
          <w:sz w:val="22"/>
          <w:szCs w:val="22"/>
        </w:rPr>
        <w:t>19/I/Z/19 Prezydenta Wrocławia z dnia 16.04.2019</w:t>
      </w:r>
      <w:r w:rsidRPr="00942822">
        <w:rPr>
          <w:rFonts w:ascii="Arial Narrow" w:hAnsi="Arial Narrow" w:cs="Tahoma"/>
          <w:bCs/>
          <w:sz w:val="22"/>
          <w:szCs w:val="22"/>
        </w:rPr>
        <w:t>, oświadczam, co następuje:</w:t>
      </w:r>
    </w:p>
    <w:p w:rsidR="00942822" w:rsidRPr="003141DB" w:rsidRDefault="00942822" w:rsidP="003141DB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726DB8">
      <w:pPr>
        <w:pStyle w:val="Akapitzlist"/>
        <w:numPr>
          <w:ilvl w:val="0"/>
          <w:numId w:val="24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942822" w:rsidRDefault="00942822" w:rsidP="00726DB8">
      <w:pPr>
        <w:pStyle w:val="Akapitzlist"/>
        <w:numPr>
          <w:ilvl w:val="1"/>
          <w:numId w:val="24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942822" w:rsidRDefault="00942822" w:rsidP="00726DB8">
      <w:pPr>
        <w:pStyle w:val="Akapitzlist"/>
        <w:numPr>
          <w:ilvl w:val="1"/>
          <w:numId w:val="24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3141DB" w:rsidRDefault="003141DB" w:rsidP="003141DB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726DB8">
      <w:pPr>
        <w:pStyle w:val="Akapitzlist"/>
        <w:numPr>
          <w:ilvl w:val="0"/>
          <w:numId w:val="24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942822" w:rsidRDefault="00942822" w:rsidP="00726DB8">
      <w:pPr>
        <w:pStyle w:val="Akapitzlist"/>
        <w:numPr>
          <w:ilvl w:val="1"/>
          <w:numId w:val="24"/>
        </w:numPr>
        <w:spacing w:line="240" w:lineRule="auto"/>
        <w:ind w:left="709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68275D" w:rsidRPr="00290E92" w:rsidTr="00586FAB">
        <w:trPr>
          <w:trHeight w:val="93"/>
        </w:trPr>
        <w:tc>
          <w:tcPr>
            <w:tcW w:w="5000" w:type="pct"/>
            <w:shd w:val="clear" w:color="auto" w:fill="FFFFFF"/>
          </w:tcPr>
          <w:p w:rsidR="0068275D" w:rsidRPr="00290E92" w:rsidRDefault="0068275D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3141DB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B78F3" w:rsidRDefault="005B78F3" w:rsidP="001B0BF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5B78F3" w:rsidRDefault="008A2B8D" w:rsidP="001B0BF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05000- </w:t>
      </w:r>
      <w:r w:rsidRPr="008A2B8D">
        <w:rPr>
          <w:rFonts w:ascii="Arial Narrow" w:hAnsi="Arial Narrow"/>
          <w:b/>
          <w:sz w:val="22"/>
          <w:szCs w:val="22"/>
        </w:rPr>
        <w:t>Oświetlenie miejsc niebezpiecznych na Biskupinie, Sępolnie i Bartoszowicach – projekt nr 366 WBO 2018 (Budowa linii niskiego napięcia w rejonie ul. Dembowskiego i ul. Smętnej we Wrocławiu – oświetlenie terenu)</w:t>
      </w:r>
      <w:r>
        <w:rPr>
          <w:rFonts w:ascii="Arial Narrow" w:hAnsi="Arial Narrow"/>
          <w:b/>
          <w:sz w:val="22"/>
          <w:szCs w:val="22"/>
        </w:rPr>
        <w:t>.</w:t>
      </w:r>
    </w:p>
    <w:p w:rsidR="008A2B8D" w:rsidRPr="00290E92" w:rsidRDefault="008A2B8D" w:rsidP="001B0BF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02690C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A2B8D">
              <w:rPr>
                <w:rFonts w:ascii="Arial Narrow" w:hAnsi="Arial Narrow"/>
                <w:b/>
                <w:sz w:val="22"/>
                <w:szCs w:val="22"/>
              </w:rPr>
              <w:t>51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726DB8">
              <w:rPr>
                <w:rFonts w:ascii="Arial Narrow" w:hAnsi="Arial Narrow"/>
                <w:b/>
                <w:sz w:val="22"/>
                <w:szCs w:val="22"/>
              </w:rPr>
              <w:t>PN/2020</w:t>
            </w:r>
          </w:p>
        </w:tc>
      </w:tr>
    </w:tbl>
    <w:p w:rsidR="0068275D" w:rsidRPr="00290E92" w:rsidRDefault="0068275D" w:rsidP="0068275D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9228DE">
        <w:rPr>
          <w:rFonts w:ascii="Arial Narrow" w:hAnsi="Arial Narrow"/>
          <w:sz w:val="22"/>
          <w:szCs w:val="22"/>
        </w:rPr>
        <w:t xml:space="preserve">nr </w:t>
      </w:r>
      <w:r w:rsidR="003C098C" w:rsidRPr="003C098C">
        <w:rPr>
          <w:rFonts w:ascii="Arial Narrow" w:hAnsi="Arial Narrow"/>
          <w:sz w:val="22"/>
          <w:szCs w:val="22"/>
        </w:rPr>
        <w:t>19/I/Z/19 Prezydenta Wrocławia z dnia 16.04.2019</w:t>
      </w:r>
    </w:p>
    <w:p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2F2FAF"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4729F5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68275D" w:rsidRPr="00BF3362" w:rsidSect="007968CA">
      <w:headerReference w:type="default" r:id="rId9"/>
      <w:footerReference w:type="even" r:id="rId10"/>
      <w:footerReference w:type="default" r:id="rId11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95F" w:rsidRDefault="0023795F">
      <w:r>
        <w:separator/>
      </w:r>
    </w:p>
  </w:endnote>
  <w:endnote w:type="continuationSeparator" w:id="0">
    <w:p w:rsidR="0023795F" w:rsidRDefault="0023795F">
      <w:r>
        <w:continuationSeparator/>
      </w:r>
    </w:p>
  </w:endnote>
  <w:endnote w:type="continuationNotice" w:id="1">
    <w:p w:rsidR="0023795F" w:rsidRDefault="002379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F" w:rsidRDefault="0023795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795F" w:rsidRDefault="002379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F" w:rsidRPr="00AD7824" w:rsidRDefault="0023795F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</w:t>
    </w:r>
    <w:r w:rsidR="001B411F">
      <w:rPr>
        <w:rFonts w:ascii="Arial Narrow" w:hAnsi="Arial Narrow" w:cs="Tahoma"/>
        <w:bCs/>
        <w:sz w:val="16"/>
        <w:szCs w:val="16"/>
      </w:rPr>
      <w:t>P/51</w:t>
    </w:r>
    <w:r>
      <w:rPr>
        <w:rFonts w:ascii="Arial Narrow" w:hAnsi="Arial Narrow" w:cs="Tahoma"/>
        <w:bCs/>
        <w:sz w:val="16"/>
        <w:szCs w:val="16"/>
      </w:rPr>
      <w:t>/PN/2020</w:t>
    </w:r>
  </w:p>
  <w:p w:rsidR="001B411F" w:rsidRDefault="008A2B8D" w:rsidP="001B0BF8">
    <w:pPr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 xml:space="preserve">05000- </w:t>
    </w:r>
    <w:r w:rsidR="001B411F" w:rsidRPr="001B411F">
      <w:rPr>
        <w:rFonts w:ascii="Arial Narrow" w:hAnsi="Arial Narrow" w:cs="Tahoma"/>
        <w:bCs/>
        <w:sz w:val="16"/>
        <w:szCs w:val="16"/>
      </w:rPr>
      <w:t xml:space="preserve">Oświetlenie miejsc niebezpiecznych na Biskupinie, Sępolnie i Bartoszowicach – projekt nr 366 WBO 2018 (Budowa linii </w:t>
    </w:r>
    <w:r w:rsidR="00195E55">
      <w:rPr>
        <w:rFonts w:ascii="Arial Narrow" w:hAnsi="Arial Narrow" w:cs="Tahoma"/>
        <w:bCs/>
        <w:sz w:val="16"/>
        <w:szCs w:val="16"/>
      </w:rPr>
      <w:t>niskiego napięcia w rejonie ul. </w:t>
    </w:r>
    <w:r w:rsidR="001B411F" w:rsidRPr="001B411F">
      <w:rPr>
        <w:rFonts w:ascii="Arial Narrow" w:hAnsi="Arial Narrow" w:cs="Tahoma"/>
        <w:bCs/>
        <w:sz w:val="16"/>
        <w:szCs w:val="16"/>
      </w:rPr>
      <w:t>Dembowskiego i ul. Smętnej we Wrocławiu – oświetlenie terenu)</w:t>
    </w:r>
  </w:p>
  <w:p w:rsidR="0023795F" w:rsidRDefault="0023795F" w:rsidP="001B0BF8">
    <w:pPr>
      <w:jc w:val="center"/>
      <w:rPr>
        <w:rFonts w:ascii="Arial Narrow" w:hAnsi="Arial Narrow"/>
        <w:noProof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914096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914096" w:rsidRPr="00914096">
      <w:rPr>
        <w:rFonts w:ascii="Arial Narrow" w:hAnsi="Arial Narrow"/>
        <w:noProof/>
        <w:sz w:val="16"/>
        <w:szCs w:val="18"/>
      </w:rPr>
      <w:t>8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  <w:p w:rsidR="0023795F" w:rsidRPr="005D35C9" w:rsidRDefault="0023795F" w:rsidP="00357C55">
    <w:pPr>
      <w:jc w:val="center"/>
      <w:rPr>
        <w:rFonts w:ascii="Arial Narrow" w:hAnsi="Arial Narrow" w:cs="Arial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95F" w:rsidRDefault="0023795F">
      <w:r>
        <w:separator/>
      </w:r>
    </w:p>
  </w:footnote>
  <w:footnote w:type="continuationSeparator" w:id="0">
    <w:p w:rsidR="0023795F" w:rsidRDefault="0023795F">
      <w:r>
        <w:continuationSeparator/>
      </w:r>
    </w:p>
  </w:footnote>
  <w:footnote w:type="continuationNotice" w:id="1">
    <w:p w:rsidR="0023795F" w:rsidRDefault="0023795F"/>
  </w:footnote>
  <w:footnote w:id="2">
    <w:p w:rsidR="0023795F" w:rsidRPr="00386F58" w:rsidRDefault="0023795F" w:rsidP="00C64E0A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</w:t>
      </w:r>
      <w:r>
        <w:rPr>
          <w:rFonts w:ascii="Arial Narrow" w:hAnsi="Arial Narrow"/>
          <w:sz w:val="16"/>
          <w:szCs w:val="16"/>
        </w:rPr>
        <w:t>zyjmie, że Wykonawca zaoferował 2</w:t>
      </w:r>
      <w:r w:rsidRPr="00386F58">
        <w:rPr>
          <w:rFonts w:ascii="Arial Narrow" w:hAnsi="Arial Narrow"/>
          <w:sz w:val="16"/>
          <w:szCs w:val="16"/>
        </w:rPr>
        <w:t xml:space="preserve"> lata gwarancji </w:t>
      </w:r>
      <w:r>
        <w:rPr>
          <w:rFonts w:ascii="Arial Narrow" w:hAnsi="Arial Narrow"/>
          <w:sz w:val="16"/>
          <w:szCs w:val="16"/>
        </w:rPr>
        <w:t>zgodnie z §11</w:t>
      </w:r>
      <w:r w:rsidRPr="00C85F55">
        <w:rPr>
          <w:rFonts w:ascii="Arial Narrow" w:hAnsi="Arial Narrow"/>
          <w:sz w:val="16"/>
          <w:szCs w:val="16"/>
        </w:rPr>
        <w:t xml:space="preserve"> wzoru umowy (Część II SIWZ)</w:t>
      </w:r>
    </w:p>
  </w:footnote>
  <w:footnote w:id="3">
    <w:p w:rsidR="0023795F" w:rsidRPr="00386F58" w:rsidRDefault="0023795F" w:rsidP="00500D64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2 lata rękojmi</w:t>
      </w:r>
      <w:r w:rsidRPr="00386F58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zgodnie z §11</w:t>
      </w:r>
      <w:r w:rsidRPr="00C85F55">
        <w:rPr>
          <w:rFonts w:ascii="Arial Narrow" w:hAnsi="Arial Narrow"/>
          <w:sz w:val="16"/>
          <w:szCs w:val="16"/>
        </w:rPr>
        <w:t xml:space="preserve"> wzoru umowy (Część II SIWZ)</w:t>
      </w:r>
    </w:p>
  </w:footnote>
  <w:footnote w:id="4">
    <w:p w:rsidR="0023795F" w:rsidRPr="00386F58" w:rsidRDefault="0023795F" w:rsidP="006C6106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</w:t>
      </w:r>
      <w:r w:rsidRPr="00386F58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23795F" w:rsidRPr="00647960" w:rsidRDefault="0023795F" w:rsidP="006C6106">
      <w:pPr>
        <w:pStyle w:val="Tekstprzypisudolnego"/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UWAGA: Wypełniają Wykonawcy w przypadku gdy wybór oferty BĘDZIE  prowadzić do powstania u Zamawiającego obowiązku podatkowego zgodnie z przepisami o podatku od towarów i usług</w:t>
      </w:r>
    </w:p>
  </w:footnote>
  <w:footnote w:id="6">
    <w:p w:rsidR="0023795F" w:rsidRPr="00386F58" w:rsidRDefault="0023795F" w:rsidP="00E6672C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23795F" w:rsidRPr="00386F58" w:rsidRDefault="0023795F" w:rsidP="00E6672C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23795F" w:rsidRPr="00386F58" w:rsidRDefault="0023795F" w:rsidP="00E6672C">
      <w:pPr>
        <w:pStyle w:val="Tekstprzypisudolnego"/>
        <w:rPr>
          <w:rFonts w:ascii="Arial Narrow" w:hAnsi="Arial Narrow" w:cs="Arial"/>
          <w:sz w:val="16"/>
          <w:szCs w:val="16"/>
        </w:rPr>
      </w:pPr>
      <w:r w:rsidRPr="00386F5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/>
          <w:sz w:val="16"/>
          <w:szCs w:val="16"/>
        </w:rPr>
        <w:t xml:space="preserve"> </w:t>
      </w:r>
      <w:r w:rsidRPr="00386F58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23795F" w:rsidRPr="00386F58" w:rsidRDefault="0023795F" w:rsidP="00E6672C">
      <w:pPr>
        <w:pStyle w:val="Tekstprzypisudolnego"/>
        <w:rPr>
          <w:rFonts w:ascii="Arial Narrow" w:hAnsi="Arial Narrow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23795F" w:rsidRPr="00386F58" w:rsidRDefault="0023795F" w:rsidP="00E6672C">
      <w:pPr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23795F" w:rsidRPr="00386F58" w:rsidRDefault="0023795F" w:rsidP="00E6672C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 w:cs="Arial"/>
          <w:sz w:val="16"/>
          <w:szCs w:val="16"/>
        </w:rPr>
        <w:t xml:space="preserve">   - rodzaj informacji (</w:t>
      </w:r>
      <w:r w:rsidRPr="00386F58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23795F" w:rsidRDefault="0023795F" w:rsidP="006C1A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:rsidR="0023795F" w:rsidRPr="00CD073D" w:rsidRDefault="0023795F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23795F" w:rsidRDefault="0023795F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3795F" w:rsidRDefault="0023795F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3795F" w:rsidRDefault="0023795F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3795F" w:rsidRDefault="0023795F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23795F" w:rsidRDefault="0023795F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95F" w:rsidRDefault="0023795F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8" name="Obraz 8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795F" w:rsidRDefault="0023795F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8E27078"/>
    <w:multiLevelType w:val="hybridMultilevel"/>
    <w:tmpl w:val="73C02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D254E"/>
    <w:multiLevelType w:val="hybridMultilevel"/>
    <w:tmpl w:val="044C355C"/>
    <w:lvl w:ilvl="0" w:tplc="8D2EB0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E054CA0"/>
    <w:multiLevelType w:val="multilevel"/>
    <w:tmpl w:val="2A36A20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0" w15:restartNumberingAfterBreak="0">
    <w:nsid w:val="1F025492"/>
    <w:multiLevelType w:val="multilevel"/>
    <w:tmpl w:val="2E8054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F622F62"/>
    <w:multiLevelType w:val="multilevel"/>
    <w:tmpl w:val="BB821072"/>
    <w:lvl w:ilvl="0">
      <w:start w:val="1"/>
      <w:numFmt w:val="decimal"/>
      <w:pStyle w:val="Nagwek1"/>
      <w:lvlText w:val="%1."/>
      <w:lvlJc w:val="left"/>
      <w:pPr>
        <w:ind w:left="645" w:hanging="645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3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A44B2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5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19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0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1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526D5F17"/>
    <w:multiLevelType w:val="multilevel"/>
    <w:tmpl w:val="7FD221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55D217E7"/>
    <w:multiLevelType w:val="multilevel"/>
    <w:tmpl w:val="3F0ACCB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7" w15:restartNumberingAfterBreak="0">
    <w:nsid w:val="5BB61460"/>
    <w:multiLevelType w:val="hybridMultilevel"/>
    <w:tmpl w:val="CDF84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DF26684"/>
    <w:multiLevelType w:val="multilevel"/>
    <w:tmpl w:val="D3005AF2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30" w15:restartNumberingAfterBreak="0">
    <w:nsid w:val="6AA03EE1"/>
    <w:multiLevelType w:val="multilevel"/>
    <w:tmpl w:val="225EE452"/>
    <w:lvl w:ilvl="0">
      <w:start w:val="3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5F5744"/>
    <w:multiLevelType w:val="multilevel"/>
    <w:tmpl w:val="0A440F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2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34"/>
  </w:num>
  <w:num w:numId="5">
    <w:abstractNumId w:val="21"/>
  </w:num>
  <w:num w:numId="6">
    <w:abstractNumId w:val="22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8"/>
  </w:num>
  <w:num w:numId="10">
    <w:abstractNumId w:val="4"/>
  </w:num>
  <w:num w:numId="11">
    <w:abstractNumId w:val="6"/>
  </w:num>
  <w:num w:numId="12">
    <w:abstractNumId w:val="15"/>
  </w:num>
  <w:num w:numId="13">
    <w:abstractNumId w:val="13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2"/>
  </w:num>
  <w:num w:numId="19">
    <w:abstractNumId w:val="26"/>
  </w:num>
  <w:num w:numId="20">
    <w:abstractNumId w:val="24"/>
  </w:num>
  <w:num w:numId="21">
    <w:abstractNumId w:val="19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4"/>
  </w:num>
  <w:num w:numId="27">
    <w:abstractNumId w:val="30"/>
  </w:num>
  <w:num w:numId="28">
    <w:abstractNumId w:val="29"/>
  </w:num>
  <w:num w:numId="29">
    <w:abstractNumId w:val="33"/>
  </w:num>
  <w:num w:numId="30">
    <w:abstractNumId w:val="10"/>
  </w:num>
  <w:num w:numId="31">
    <w:abstractNumId w:val="27"/>
  </w:num>
  <w:num w:numId="32">
    <w:abstractNumId w:val="2"/>
  </w:num>
  <w:num w:numId="33">
    <w:abstractNumId w:val="12"/>
    <w:lvlOverride w:ilvl="0">
      <w:startOverride w:val="1"/>
    </w:lvlOverride>
    <w:lvlOverride w:ilvl="1">
      <w:startOverride w:val="1"/>
    </w:lvlOverride>
  </w:num>
  <w:num w:numId="34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35">
    <w:abstractNumId w:val="12"/>
    <w:lvlOverride w:ilvl="0">
      <w:startOverride w:val="4"/>
    </w:lvlOverride>
    <w:lvlOverride w:ilvl="1">
      <w:startOverride w:val="2"/>
    </w:lvlOverride>
    <w:lvlOverride w:ilvl="2">
      <w:startOverride w:val="4"/>
    </w:lvlOverride>
  </w:num>
  <w:num w:numId="36">
    <w:abstractNumId w:val="12"/>
    <w:lvlOverride w:ilvl="0">
      <w:startOverride w:val="8"/>
    </w:lvlOverride>
    <w:lvlOverride w:ilvl="1">
      <w:startOverride w:val="2"/>
    </w:lvlOverride>
  </w:num>
  <w:num w:numId="37">
    <w:abstractNumId w:val="25"/>
  </w:num>
  <w:num w:numId="38">
    <w:abstractNumId w:val="31"/>
  </w:num>
  <w:num w:numId="39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A2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5B7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05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0F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5D5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86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2E78"/>
    <w:rsid w:val="000632F5"/>
    <w:rsid w:val="000634C6"/>
    <w:rsid w:val="0006367C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778D1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6A8"/>
    <w:rsid w:val="00091CD6"/>
    <w:rsid w:val="00091EC1"/>
    <w:rsid w:val="00091F51"/>
    <w:rsid w:val="00092062"/>
    <w:rsid w:val="00092459"/>
    <w:rsid w:val="00092C25"/>
    <w:rsid w:val="00092C6C"/>
    <w:rsid w:val="00092CBE"/>
    <w:rsid w:val="00092D3E"/>
    <w:rsid w:val="00093FA8"/>
    <w:rsid w:val="00095A83"/>
    <w:rsid w:val="00095D4C"/>
    <w:rsid w:val="00095E08"/>
    <w:rsid w:val="000960A6"/>
    <w:rsid w:val="000965B1"/>
    <w:rsid w:val="0009685A"/>
    <w:rsid w:val="0009697A"/>
    <w:rsid w:val="0009698D"/>
    <w:rsid w:val="00096BCB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1EDD"/>
    <w:rsid w:val="000A2C8D"/>
    <w:rsid w:val="000A3385"/>
    <w:rsid w:val="000A3792"/>
    <w:rsid w:val="000A3AC7"/>
    <w:rsid w:val="000A3FB1"/>
    <w:rsid w:val="000A411D"/>
    <w:rsid w:val="000A42A5"/>
    <w:rsid w:val="000A4D87"/>
    <w:rsid w:val="000A4E22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2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838"/>
    <w:rsid w:val="000F6EA9"/>
    <w:rsid w:val="000F7421"/>
    <w:rsid w:val="000F76C7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4BC"/>
    <w:rsid w:val="00113969"/>
    <w:rsid w:val="00114160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290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10E3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2BE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1A1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C8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5E55"/>
    <w:rsid w:val="00197C3E"/>
    <w:rsid w:val="00197FA3"/>
    <w:rsid w:val="001A0253"/>
    <w:rsid w:val="001A029F"/>
    <w:rsid w:val="001A0C8C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BF8"/>
    <w:rsid w:val="001B0C0E"/>
    <w:rsid w:val="001B116A"/>
    <w:rsid w:val="001B2D03"/>
    <w:rsid w:val="001B2E1A"/>
    <w:rsid w:val="001B309D"/>
    <w:rsid w:val="001B3B18"/>
    <w:rsid w:val="001B411F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A28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793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6F61"/>
    <w:rsid w:val="0022740A"/>
    <w:rsid w:val="0022784A"/>
    <w:rsid w:val="002278F6"/>
    <w:rsid w:val="00227DC8"/>
    <w:rsid w:val="00230258"/>
    <w:rsid w:val="002303F3"/>
    <w:rsid w:val="00230668"/>
    <w:rsid w:val="00230ACC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BB8"/>
    <w:rsid w:val="00236CEC"/>
    <w:rsid w:val="00236E0D"/>
    <w:rsid w:val="00236F57"/>
    <w:rsid w:val="00237239"/>
    <w:rsid w:val="0023795F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CE0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0797"/>
    <w:rsid w:val="002731E6"/>
    <w:rsid w:val="002736EE"/>
    <w:rsid w:val="0027380C"/>
    <w:rsid w:val="00273C55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34"/>
    <w:rsid w:val="00287F48"/>
    <w:rsid w:val="002906CD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BE8"/>
    <w:rsid w:val="002A1C14"/>
    <w:rsid w:val="002A1ED0"/>
    <w:rsid w:val="002A200D"/>
    <w:rsid w:val="002A22E7"/>
    <w:rsid w:val="002A269D"/>
    <w:rsid w:val="002A27A6"/>
    <w:rsid w:val="002A287E"/>
    <w:rsid w:val="002A301A"/>
    <w:rsid w:val="002A4363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A78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766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34D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01C"/>
    <w:rsid w:val="002E4818"/>
    <w:rsid w:val="002E48F8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A89"/>
    <w:rsid w:val="002F5D32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5F6A"/>
    <w:rsid w:val="00306476"/>
    <w:rsid w:val="00307B99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886"/>
    <w:rsid w:val="00313A05"/>
    <w:rsid w:val="00313FF3"/>
    <w:rsid w:val="003141DB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650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95"/>
    <w:rsid w:val="00346FA5"/>
    <w:rsid w:val="00347177"/>
    <w:rsid w:val="00347631"/>
    <w:rsid w:val="00347A5F"/>
    <w:rsid w:val="00347F6A"/>
    <w:rsid w:val="00347FB5"/>
    <w:rsid w:val="003503C2"/>
    <w:rsid w:val="00350698"/>
    <w:rsid w:val="003509E6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57C55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6A3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953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5C5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831"/>
    <w:rsid w:val="003B0B88"/>
    <w:rsid w:val="003B0E20"/>
    <w:rsid w:val="003B0F81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98C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6F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B64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1D72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368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B74"/>
    <w:rsid w:val="00451E28"/>
    <w:rsid w:val="0045271D"/>
    <w:rsid w:val="00452DA1"/>
    <w:rsid w:val="00453197"/>
    <w:rsid w:val="004532C1"/>
    <w:rsid w:val="00453BF8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57ADB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7DC"/>
    <w:rsid w:val="00471874"/>
    <w:rsid w:val="00471E5C"/>
    <w:rsid w:val="0047274C"/>
    <w:rsid w:val="004728ED"/>
    <w:rsid w:val="00472958"/>
    <w:rsid w:val="004729F5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7B2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569B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157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3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170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64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BA3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052"/>
    <w:rsid w:val="00562745"/>
    <w:rsid w:val="00562810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367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93E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2BB0"/>
    <w:rsid w:val="005930C5"/>
    <w:rsid w:val="00593258"/>
    <w:rsid w:val="00593263"/>
    <w:rsid w:val="00593630"/>
    <w:rsid w:val="00593847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09C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B78F3"/>
    <w:rsid w:val="005B7ED5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1BA8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510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76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CD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60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03D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C7A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B18"/>
    <w:rsid w:val="00630C4B"/>
    <w:rsid w:val="00630E7B"/>
    <w:rsid w:val="00630F24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2EF5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0FA6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A760E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B72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0EFC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032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6DB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1F65"/>
    <w:rsid w:val="007422E1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78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07C"/>
    <w:rsid w:val="00762103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B9C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1A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24"/>
    <w:rsid w:val="007C7FA2"/>
    <w:rsid w:val="007D00E7"/>
    <w:rsid w:val="007D06F7"/>
    <w:rsid w:val="007D0D5F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E5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478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2D"/>
    <w:rsid w:val="007F0C66"/>
    <w:rsid w:val="007F0FA0"/>
    <w:rsid w:val="007F12E5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287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6686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5A3"/>
    <w:rsid w:val="008136D0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D82"/>
    <w:rsid w:val="0082008E"/>
    <w:rsid w:val="00820DAB"/>
    <w:rsid w:val="008212A0"/>
    <w:rsid w:val="00821409"/>
    <w:rsid w:val="0082145D"/>
    <w:rsid w:val="00821559"/>
    <w:rsid w:val="008218F3"/>
    <w:rsid w:val="00821AC9"/>
    <w:rsid w:val="0082242B"/>
    <w:rsid w:val="00822679"/>
    <w:rsid w:val="008226E6"/>
    <w:rsid w:val="00822B61"/>
    <w:rsid w:val="008233B6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10A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B8D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576"/>
    <w:rsid w:val="008E6904"/>
    <w:rsid w:val="008E6DD4"/>
    <w:rsid w:val="008E6E35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1DA9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096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1CC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07E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9D8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77F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4C04"/>
    <w:rsid w:val="0098509C"/>
    <w:rsid w:val="00985116"/>
    <w:rsid w:val="009854F8"/>
    <w:rsid w:val="009855A5"/>
    <w:rsid w:val="0098597F"/>
    <w:rsid w:val="0098645E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D41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31B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B95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C7CA5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4B3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CB6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3AC"/>
    <w:rsid w:val="00A30522"/>
    <w:rsid w:val="00A30916"/>
    <w:rsid w:val="00A314B6"/>
    <w:rsid w:val="00A314E2"/>
    <w:rsid w:val="00A315B8"/>
    <w:rsid w:val="00A316A9"/>
    <w:rsid w:val="00A3203C"/>
    <w:rsid w:val="00A3294B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51A4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6C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156"/>
    <w:rsid w:val="00AC7D56"/>
    <w:rsid w:val="00AD0133"/>
    <w:rsid w:val="00AD0265"/>
    <w:rsid w:val="00AD04E6"/>
    <w:rsid w:val="00AD08C2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5AE4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0BF0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A1F"/>
    <w:rsid w:val="00B43D8A"/>
    <w:rsid w:val="00B442B7"/>
    <w:rsid w:val="00B447DC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2E0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5D80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179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10E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410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802"/>
    <w:rsid w:val="00BB1955"/>
    <w:rsid w:val="00BB251A"/>
    <w:rsid w:val="00BB256D"/>
    <w:rsid w:val="00BB2EF1"/>
    <w:rsid w:val="00BB35DA"/>
    <w:rsid w:val="00BB3AB6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735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88F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9DE"/>
    <w:rsid w:val="00C41D36"/>
    <w:rsid w:val="00C426D4"/>
    <w:rsid w:val="00C42A9E"/>
    <w:rsid w:val="00C42CD9"/>
    <w:rsid w:val="00C433F0"/>
    <w:rsid w:val="00C43660"/>
    <w:rsid w:val="00C43815"/>
    <w:rsid w:val="00C43A79"/>
    <w:rsid w:val="00C44A3F"/>
    <w:rsid w:val="00C44B1B"/>
    <w:rsid w:val="00C44B67"/>
    <w:rsid w:val="00C45B74"/>
    <w:rsid w:val="00C46711"/>
    <w:rsid w:val="00C46BA9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3FD3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4E0A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5F55"/>
    <w:rsid w:val="00C87163"/>
    <w:rsid w:val="00C8764C"/>
    <w:rsid w:val="00C9011A"/>
    <w:rsid w:val="00C903B6"/>
    <w:rsid w:val="00C9043E"/>
    <w:rsid w:val="00C90F45"/>
    <w:rsid w:val="00C90F7D"/>
    <w:rsid w:val="00C91393"/>
    <w:rsid w:val="00C91506"/>
    <w:rsid w:val="00C91562"/>
    <w:rsid w:val="00C91612"/>
    <w:rsid w:val="00C91728"/>
    <w:rsid w:val="00C91A33"/>
    <w:rsid w:val="00C91AA1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00DA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1BB"/>
    <w:rsid w:val="00CC0738"/>
    <w:rsid w:val="00CC0B39"/>
    <w:rsid w:val="00CC0E2B"/>
    <w:rsid w:val="00CC0FFB"/>
    <w:rsid w:val="00CC10BC"/>
    <w:rsid w:val="00CC134F"/>
    <w:rsid w:val="00CC1391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9F2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2BA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4908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CF7DFB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24F"/>
    <w:rsid w:val="00D0734D"/>
    <w:rsid w:val="00D0785A"/>
    <w:rsid w:val="00D07DAC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4C7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36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30D5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007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7FE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0B3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31B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5F6C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7D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76A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9CA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6F8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587"/>
    <w:rsid w:val="00EA6E7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538"/>
    <w:rsid w:val="00EC37BB"/>
    <w:rsid w:val="00EC3B21"/>
    <w:rsid w:val="00EC40E5"/>
    <w:rsid w:val="00EC41E2"/>
    <w:rsid w:val="00EC491A"/>
    <w:rsid w:val="00EC5049"/>
    <w:rsid w:val="00EC5094"/>
    <w:rsid w:val="00EC50F3"/>
    <w:rsid w:val="00EC52A4"/>
    <w:rsid w:val="00EC5545"/>
    <w:rsid w:val="00EC6910"/>
    <w:rsid w:val="00EC6A24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8B7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06C"/>
    <w:rsid w:val="00F424B0"/>
    <w:rsid w:val="00F42CE8"/>
    <w:rsid w:val="00F42FB8"/>
    <w:rsid w:val="00F4399A"/>
    <w:rsid w:val="00F43BE0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0D85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45"/>
    <w:rsid w:val="00F73ECE"/>
    <w:rsid w:val="00F74941"/>
    <w:rsid w:val="00F74AA6"/>
    <w:rsid w:val="00F74AED"/>
    <w:rsid w:val="00F753D1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240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B8A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51F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B08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AC4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44F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8F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203C"/>
    <w:pPr>
      <w:keepNext/>
      <w:numPr>
        <w:numId w:val="25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3203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9614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0201A2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DE8D-8BD6-435B-A8F5-ACD3B92E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1596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12723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Jurkiewicz Katarzyna</cp:lastModifiedBy>
  <cp:revision>2</cp:revision>
  <cp:lastPrinted>2020-03-23T16:38:00Z</cp:lastPrinted>
  <dcterms:created xsi:type="dcterms:W3CDTF">2020-12-14T12:17:00Z</dcterms:created>
  <dcterms:modified xsi:type="dcterms:W3CDTF">2020-12-14T12:17:00Z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